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Lesson 3: Build the SWITCH Relay Kit</w:t>
      </w:r>
    </w:p>
    <w:tbl>
      <w:tblPr>
        <w:tblStyle w:val="Table1"/>
        <w:tblW w:w="9930.0" w:type="dxa"/>
        <w:jc w:val="left"/>
        <w:tblInd w:w="-3.00000000000000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0"/>
        <w:tblGridChange w:id="0">
          <w:tblGrid>
            <w:gridCol w:w="9930"/>
          </w:tblGrid>
        </w:tblGridChange>
      </w:tblGrid>
      <w:tr>
        <w:trPr>
          <w:cantSplit w:val="0"/>
          <w:trHeight w:val="380" w:hRule="atLeast"/>
          <w:tblHeader w:val="0"/>
        </w:trPr>
        <w:tc>
          <w:tcPr>
            <w:tcBorders>
              <w:bottom w:color="000000" w:space="0" w:sz="4" w:val="single"/>
            </w:tcBorders>
            <w:shd w:fill="674ea7" w:val="clear"/>
            <w:vAlign w:val="center"/>
          </w:tcPr>
          <w:p w:rsidR="00000000" w:rsidDel="00000000" w:rsidP="00000000" w:rsidRDefault="00000000" w:rsidRPr="00000000" w14:paraId="00000002">
            <w:pPr>
              <w:jc w:val="center"/>
              <w:rPr>
                <w:rFonts w:ascii="Calibri" w:cs="Calibri" w:eastAsia="Calibri" w:hAnsi="Calibri"/>
                <w:b w:val="1"/>
                <w:smallCaps w:val="1"/>
                <w:sz w:val="24"/>
                <w:szCs w:val="24"/>
              </w:rPr>
            </w:pPr>
            <w:r w:rsidDel="00000000" w:rsidR="00000000" w:rsidRPr="00000000">
              <w:rPr>
                <w:rFonts w:ascii="Calibri" w:cs="Calibri" w:eastAsia="Calibri" w:hAnsi="Calibri"/>
                <w:b w:val="1"/>
                <w:smallCaps w:val="1"/>
                <w:sz w:val="24"/>
                <w:szCs w:val="24"/>
                <w:rtl w:val="0"/>
              </w:rPr>
              <w:t xml:space="preserve">Overview</w:t>
            </w:r>
          </w:p>
        </w:tc>
      </w:tr>
      <w:tr>
        <w:trPr>
          <w:cantSplit w:val="0"/>
          <w:tblHeader w:val="0"/>
        </w:trPr>
        <w:tc>
          <w:tcPr>
            <w:tcBorders>
              <w:bottom w:color="000000" w:space="0" w:sz="0" w:val="nil"/>
            </w:tcBorders>
          </w:tcPr>
          <w:p w:rsidR="00000000" w:rsidDel="00000000" w:rsidP="00000000" w:rsidRDefault="00000000" w:rsidRPr="00000000" w14:paraId="00000003">
            <w:pPr>
              <w:pStyle w:val="Heading3"/>
              <w:spacing w:after="0" w:before="0" w:lineRule="auto"/>
              <w:rPr>
                <w:rFonts w:ascii="Calibri" w:cs="Calibri" w:eastAsia="Calibri" w:hAnsi="Calibri"/>
                <w:b w:val="1"/>
                <w:color w:val="000000"/>
                <w:sz w:val="24"/>
                <w:szCs w:val="24"/>
              </w:rPr>
            </w:pPr>
            <w:bookmarkStart w:colFirst="0" w:colLast="0" w:name="_y65yh2au4i2e" w:id="0"/>
            <w:bookmarkEnd w:id="0"/>
            <w:hyperlink r:id="rId6">
              <w:r w:rsidDel="00000000" w:rsidR="00000000" w:rsidRPr="00000000">
                <w:rPr>
                  <w:rFonts w:ascii="Calibri" w:cs="Calibri" w:eastAsia="Calibri" w:hAnsi="Calibri"/>
                  <w:b w:val="1"/>
                  <w:color w:val="1155cc"/>
                  <w:sz w:val="24"/>
                  <w:szCs w:val="24"/>
                  <w:u w:val="single"/>
                  <w:rtl w:val="0"/>
                </w:rPr>
                <w:t xml:space="preserve">California Content Standard(s)</w:t>
              </w:r>
            </w:hyperlink>
            <w:r w:rsidDel="00000000" w:rsidR="00000000" w:rsidRPr="00000000">
              <w:rPr>
                <w:rFonts w:ascii="Calibri" w:cs="Calibri" w:eastAsia="Calibri" w:hAnsi="Calibri"/>
                <w:b w:val="1"/>
                <w:color w:val="000000"/>
                <w:sz w:val="24"/>
                <w:szCs w:val="24"/>
                <w:rtl w:val="0"/>
              </w:rPr>
              <w:t xml:space="preserve"> Addressed:</w:t>
            </w:r>
          </w:p>
          <w:p w:rsidR="00000000" w:rsidDel="00000000" w:rsidP="00000000" w:rsidRDefault="00000000" w:rsidRPr="00000000" w14:paraId="00000004">
            <w:pPr>
              <w:numPr>
                <w:ilvl w:val="0"/>
                <w:numId w:val="8"/>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NGSS ETS1.A:</w:t>
            </w:r>
            <w:r w:rsidDel="00000000" w:rsidR="00000000" w:rsidRPr="00000000">
              <w:rPr>
                <w:rFonts w:ascii="Calibri" w:cs="Calibri" w:eastAsia="Calibri" w:hAnsi="Calibri"/>
                <w:sz w:val="24"/>
                <w:szCs w:val="24"/>
                <w:rtl w:val="0"/>
              </w:rPr>
              <w:t xml:space="preserve"> Defining and Delimiting Engineering Problems</w:t>
            </w:r>
          </w:p>
          <w:p w:rsidR="00000000" w:rsidDel="00000000" w:rsidP="00000000" w:rsidRDefault="00000000" w:rsidRPr="00000000" w14:paraId="00000005">
            <w:pPr>
              <w:numPr>
                <w:ilvl w:val="0"/>
                <w:numId w:val="8"/>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Crosscutting Concepts: </w:t>
            </w:r>
            <w:r w:rsidDel="00000000" w:rsidR="00000000" w:rsidRPr="00000000">
              <w:rPr>
                <w:rFonts w:ascii="Calibri" w:cs="Calibri" w:eastAsia="Calibri" w:hAnsi="Calibri"/>
                <w:sz w:val="24"/>
                <w:szCs w:val="24"/>
                <w:highlight w:val="white"/>
                <w:rtl w:val="0"/>
              </w:rPr>
              <w:t xml:space="preserve">Systems and System Models</w:t>
            </w:r>
            <w:r w:rsidDel="00000000" w:rsidR="00000000" w:rsidRPr="00000000">
              <w:rPr>
                <w:rtl w:val="0"/>
              </w:rPr>
            </w:r>
          </w:p>
          <w:p w:rsidR="00000000" w:rsidDel="00000000" w:rsidP="00000000" w:rsidRDefault="00000000" w:rsidRPr="00000000" w14:paraId="00000006">
            <w:pPr>
              <w:numPr>
                <w:ilvl w:val="0"/>
                <w:numId w:val="8"/>
              </w:numPr>
              <w:ind w:left="720" w:hanging="360"/>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Science and Engineering Practices: </w:t>
            </w:r>
            <w:r w:rsidDel="00000000" w:rsidR="00000000" w:rsidRPr="00000000">
              <w:rPr>
                <w:rFonts w:ascii="Calibri" w:cs="Calibri" w:eastAsia="Calibri" w:hAnsi="Calibri"/>
                <w:sz w:val="24"/>
                <w:szCs w:val="24"/>
                <w:highlight w:val="white"/>
                <w:rtl w:val="0"/>
              </w:rPr>
              <w:t xml:space="preserve">Developing and Using Models, Constructing Explanations and Designing Solutions, Obtaining, Evaluating, and Communicating Information</w:t>
            </w:r>
          </w:p>
          <w:p w:rsidR="00000000" w:rsidDel="00000000" w:rsidP="00000000" w:rsidRDefault="00000000" w:rsidRPr="00000000" w14:paraId="00000007">
            <w:pPr>
              <w:numPr>
                <w:ilvl w:val="0"/>
                <w:numId w:val="8"/>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CCSS.MATH.CONTENT.8.F.A.1:</w:t>
            </w:r>
            <w:r w:rsidDel="00000000" w:rsidR="00000000" w:rsidRPr="00000000">
              <w:rPr>
                <w:rFonts w:ascii="Calibri" w:cs="Calibri" w:eastAsia="Calibri" w:hAnsi="Calibri"/>
                <w:sz w:val="24"/>
                <w:szCs w:val="24"/>
                <w:rtl w:val="0"/>
              </w:rPr>
              <w:t xml:space="preserve"> Understand functions as relationships between quantities, such as current and resistance in a circuit.</w:t>
            </w:r>
          </w:p>
        </w:tc>
      </w:tr>
      <w:tr>
        <w:trPr>
          <w:cantSplit w:val="0"/>
          <w:trHeight w:val="500" w:hRule="atLeast"/>
          <w:tblHeader w:val="0"/>
        </w:trPr>
        <w:tc>
          <w:tcPr>
            <w:tcBorders>
              <w:top w:color="000000" w:space="0" w:sz="4" w:val="single"/>
              <w:bottom w:color="000000" w:space="0" w:sz="0" w:val="nil"/>
            </w:tcBorders>
          </w:tcPr>
          <w:p w:rsidR="00000000" w:rsidDel="00000000" w:rsidP="00000000" w:rsidRDefault="00000000" w:rsidRPr="00000000" w14:paraId="0000000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Essential Question(s): </w:t>
            </w:r>
          </w:p>
          <w:p w:rsidR="00000000" w:rsidDel="00000000" w:rsidP="00000000" w:rsidRDefault="00000000" w:rsidRPr="00000000" w14:paraId="00000009">
            <w:pPr>
              <w:spacing w:after="200" w:lineRule="auto"/>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does the Switch Relay Kit work?</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Objective: </w:t>
            </w:r>
          </w:p>
          <w:p w:rsidR="00000000" w:rsidDel="00000000" w:rsidP="00000000" w:rsidRDefault="00000000" w:rsidRPr="00000000" w14:paraId="0000000B">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build the SWITCH Relay Lab Kit to understand the principles of relay circuits, identify their components, and explore their applications in systems like the Switch vehicle.</w:t>
            </w:r>
          </w:p>
          <w:p w:rsidR="00000000" w:rsidDel="00000000" w:rsidP="00000000" w:rsidRDefault="00000000" w:rsidRPr="00000000" w14:paraId="0000000C">
            <w:pPr>
              <w:spacing w:after="20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will take multiple class periods**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0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Teacher Background Information + Common Misconceptions:</w:t>
            </w:r>
            <w:r w:rsidDel="00000000" w:rsidR="00000000" w:rsidRPr="00000000">
              <w:rPr>
                <w:rtl w:val="0"/>
              </w:rPr>
            </w:r>
          </w:p>
          <w:p w:rsidR="00000000" w:rsidDel="00000000" w:rsidP="00000000" w:rsidRDefault="00000000" w:rsidRPr="00000000" w14:paraId="0000000E">
            <w:pPr>
              <w:numPr>
                <w:ilvl w:val="0"/>
                <w:numId w:val="5"/>
              </w:numPr>
              <w:spacing w:after="0" w:afterAutospacing="0"/>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Teacher</w:t>
            </w:r>
            <w:r w:rsidDel="00000000" w:rsidR="00000000" w:rsidRPr="00000000">
              <w:rPr>
                <w:rFonts w:ascii="Calibri" w:cs="Calibri" w:eastAsia="Calibri" w:hAnsi="Calibri"/>
                <w:sz w:val="24"/>
                <w:szCs w:val="24"/>
                <w:rtl w:val="0"/>
              </w:rPr>
              <w:t xml:space="preserve">s should complete a Switch Relay Kit beforehand and identify what a correct setup looks like vs. common mistakes. Common mistakes include:</w:t>
            </w:r>
          </w:p>
          <w:p w:rsidR="00000000" w:rsidDel="00000000" w:rsidP="00000000" w:rsidRDefault="00000000" w:rsidRPr="00000000" w14:paraId="0000000F">
            <w:pPr>
              <w:numPr>
                <w:ilvl w:val="1"/>
                <w:numId w:val="5"/>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Calibri" w:cs="Calibri" w:eastAsia="Calibri" w:hAnsi="Calibri"/>
                <w:sz w:val="24"/>
                <w:szCs w:val="24"/>
                <w:rtl w:val="0"/>
              </w:rPr>
              <w:t xml:space="preserve">Misconnected wires</w:t>
            </w:r>
          </w:p>
          <w:p w:rsidR="00000000" w:rsidDel="00000000" w:rsidP="00000000" w:rsidRDefault="00000000" w:rsidRPr="00000000" w14:paraId="00000010">
            <w:pPr>
              <w:numPr>
                <w:ilvl w:val="1"/>
                <w:numId w:val="5"/>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Calibri" w:cs="Calibri" w:eastAsia="Calibri" w:hAnsi="Calibri"/>
                <w:sz w:val="24"/>
                <w:szCs w:val="24"/>
                <w:rtl w:val="0"/>
              </w:rPr>
              <w:t xml:space="preserve">Reverse polarity (especially for motors or LEDs)</w:t>
            </w:r>
          </w:p>
          <w:p w:rsidR="00000000" w:rsidDel="00000000" w:rsidP="00000000" w:rsidRDefault="00000000" w:rsidRPr="00000000" w14:paraId="00000011">
            <w:pPr>
              <w:numPr>
                <w:ilvl w:val="1"/>
                <w:numId w:val="5"/>
              </w:numPr>
              <w:spacing w:after="0" w:afterAutospacing="0" w:before="0" w:beforeAutospacing="0" w:lineRule="auto"/>
              <w:ind w:left="1440" w:hanging="360"/>
              <w:rPr>
                <w:rFonts w:ascii="Arial" w:cs="Arial" w:eastAsia="Arial" w:hAnsi="Arial"/>
                <w:sz w:val="22"/>
                <w:szCs w:val="22"/>
              </w:rPr>
            </w:pPr>
            <w:r w:rsidDel="00000000" w:rsidR="00000000" w:rsidRPr="00000000">
              <w:rPr>
                <w:rFonts w:ascii="Calibri" w:cs="Calibri" w:eastAsia="Calibri" w:hAnsi="Calibri"/>
                <w:sz w:val="24"/>
                <w:szCs w:val="24"/>
                <w:rtl w:val="0"/>
              </w:rPr>
              <w:t xml:space="preserve">Loose connections</w:t>
            </w:r>
            <w:r w:rsidDel="00000000" w:rsidR="00000000" w:rsidRPr="00000000">
              <w:rPr>
                <w:rtl w:val="0"/>
              </w:rPr>
            </w:r>
          </w:p>
          <w:p w:rsidR="00000000" w:rsidDel="00000000" w:rsidP="00000000" w:rsidRDefault="00000000" w:rsidRPr="00000000" w14:paraId="00000012">
            <w:pPr>
              <w:numPr>
                <w:ilvl w:val="0"/>
                <w:numId w:val="5"/>
              </w:numPr>
              <w:spacing w:after="0" w:before="200" w:lineRule="auto"/>
              <w:ind w:left="72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Common Misconception:</w:t>
            </w:r>
            <w:r w:rsidDel="00000000" w:rsidR="00000000" w:rsidRPr="00000000">
              <w:rPr>
                <w:rFonts w:ascii="Calibri" w:cs="Calibri" w:eastAsia="Calibri" w:hAnsi="Calibri"/>
                <w:sz w:val="24"/>
                <w:szCs w:val="24"/>
                <w:rtl w:val="0"/>
              </w:rPr>
              <w:t xml:space="preserve"> Students (and teachers) often think a relay is just another switch.</w:t>
            </w:r>
          </w:p>
          <w:p w:rsidR="00000000" w:rsidDel="00000000" w:rsidP="00000000" w:rsidRDefault="00000000" w:rsidRPr="00000000" w14:paraId="00000013">
            <w:pPr>
              <w:numPr>
                <w:ilvl w:val="0"/>
                <w:numId w:val="5"/>
              </w:numPr>
              <w:ind w:left="720" w:hanging="360"/>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Clarification Needed:</w:t>
            </w:r>
            <w:r w:rsidDel="00000000" w:rsidR="00000000" w:rsidRPr="00000000">
              <w:rPr>
                <w:rFonts w:ascii="Calibri" w:cs="Calibri" w:eastAsia="Calibri" w:hAnsi="Calibri"/>
                <w:sz w:val="24"/>
                <w:szCs w:val="24"/>
                <w:rtl w:val="0"/>
              </w:rPr>
              <w:t xml:space="preserve"> A relay is an </w:t>
            </w:r>
            <w:r w:rsidDel="00000000" w:rsidR="00000000" w:rsidRPr="00000000">
              <w:rPr>
                <w:rFonts w:ascii="Calibri" w:cs="Calibri" w:eastAsia="Calibri" w:hAnsi="Calibri"/>
                <w:i w:val="1"/>
                <w:sz w:val="24"/>
                <w:szCs w:val="24"/>
                <w:rtl w:val="0"/>
              </w:rPr>
              <w:t xml:space="preserve">electrically operated switch</w:t>
            </w:r>
            <w:r w:rsidDel="00000000" w:rsidR="00000000" w:rsidRPr="00000000">
              <w:rPr>
                <w:rFonts w:ascii="Calibri" w:cs="Calibri" w:eastAsia="Calibri" w:hAnsi="Calibri"/>
                <w:sz w:val="24"/>
                <w:szCs w:val="24"/>
                <w:rtl w:val="0"/>
              </w:rPr>
              <w:t xml:space="preserve">. A small current controls a bigger one—like a remote control.</w:t>
            </w:r>
          </w:p>
          <w:p w:rsidR="00000000" w:rsidDel="00000000" w:rsidP="00000000" w:rsidRDefault="00000000" w:rsidRPr="00000000" w14:paraId="00000014">
            <w:pPr>
              <w:numPr>
                <w:ilvl w:val="0"/>
                <w:numId w:val="5"/>
              </w:numPr>
              <w:spacing w:after="24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Switch components will most likely be new for students and they will need a rundown on what each component is and its function (relays, fuse blocks, switches, terminal blocks). Use the labeled diagram provided in the </w:t>
            </w:r>
            <w:hyperlink r:id="rId7">
              <w:r w:rsidDel="00000000" w:rsidR="00000000" w:rsidRPr="00000000">
                <w:rPr>
                  <w:rFonts w:ascii="Calibri" w:cs="Calibri" w:eastAsia="Calibri" w:hAnsi="Calibri"/>
                  <w:color w:val="1155cc"/>
                  <w:sz w:val="24"/>
                  <w:szCs w:val="24"/>
                  <w:u w:val="single"/>
                  <w:rtl w:val="0"/>
                </w:rPr>
                <w:t xml:space="preserve">slide deck</w:t>
              </w:r>
            </w:hyperlink>
            <w:r w:rsidDel="00000000" w:rsidR="00000000" w:rsidRPr="00000000">
              <w:rPr>
                <w:rFonts w:ascii="Calibri" w:cs="Calibri" w:eastAsia="Calibri" w:hAnsi="Calibri"/>
                <w:sz w:val="24"/>
                <w:szCs w:val="24"/>
                <w:rtl w:val="0"/>
              </w:rPr>
              <w:t xml:space="preserve"> and the switch instructions to pre-learn and review with students. Consider allowing students to use painters tape or masking tape to label components. </w:t>
            </w:r>
          </w:p>
          <w:p w:rsidR="00000000" w:rsidDel="00000000" w:rsidP="00000000" w:rsidRDefault="00000000" w:rsidRPr="00000000" w14:paraId="00000015">
            <w:pPr>
              <w:numPr>
                <w:ilvl w:val="0"/>
                <w:numId w:val="5"/>
              </w:numPr>
              <w:spacing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may struggle with understanding the circuit flow. Students must be able to trace the power from source → switch → relay → output → ground. Teachers may benefit from drawing the circuit flow on the board and explaining why each component matters in the context of EV design. Students can also use the wiring diagram included in the kit. </w:t>
            </w:r>
          </w:p>
          <w:p w:rsidR="00000000" w:rsidDel="00000000" w:rsidP="00000000" w:rsidRDefault="00000000" w:rsidRPr="00000000" w14:paraId="00000016">
            <w:pPr>
              <w:numPr>
                <w:ilvl w:val="0"/>
                <w:numId w:val="5"/>
              </w:numPr>
              <w:spacing w:after="200" w:before="20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highlight w:val="green"/>
                <w:rtl w:val="0"/>
              </w:rPr>
              <w:t xml:space="preserve">Allow for productive failure.</w:t>
            </w:r>
            <w:r w:rsidDel="00000000" w:rsidR="00000000" w:rsidRPr="00000000">
              <w:rPr>
                <w:rFonts w:ascii="Calibri" w:cs="Calibri" w:eastAsia="Calibri" w:hAnsi="Calibri"/>
                <w:sz w:val="24"/>
                <w:szCs w:val="24"/>
                <w:rtl w:val="0"/>
              </w:rPr>
              <w:t xml:space="preserve"> This lesson expects students to struggle - it is challenging, even for adults. Get comfortable with students “failing forward”. Guide with questions instead of fixing every problem. Encourage teams to use the multimeter and the slide deck to debug. Students will find the problem if they check every wire and connection with a multimeter.</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7">
            <w:pPr>
              <w:pStyle w:val="Heading3"/>
              <w:spacing w:after="0" w:before="0" w:lineRule="auto"/>
              <w:rPr>
                <w:rFonts w:ascii="Calibri" w:cs="Calibri" w:eastAsia="Calibri" w:hAnsi="Calibri"/>
                <w:b w:val="1"/>
                <w:color w:val="000000"/>
                <w:sz w:val="24"/>
                <w:szCs w:val="24"/>
              </w:rPr>
            </w:pPr>
            <w:bookmarkStart w:colFirst="0" w:colLast="0" w:name="_zd7qronxpykb" w:id="1"/>
            <w:bookmarkEnd w:id="1"/>
            <w:r w:rsidDel="00000000" w:rsidR="00000000" w:rsidRPr="00000000">
              <w:rPr>
                <w:rFonts w:ascii="Calibri" w:cs="Calibri" w:eastAsia="Calibri" w:hAnsi="Calibri"/>
                <w:b w:val="1"/>
                <w:color w:val="000000"/>
                <w:sz w:val="24"/>
                <w:szCs w:val="24"/>
                <w:rtl w:val="0"/>
              </w:rPr>
              <w:t xml:space="preserve">Materials</w:t>
            </w:r>
          </w:p>
          <w:p w:rsidR="00000000" w:rsidDel="00000000" w:rsidP="00000000" w:rsidRDefault="00000000" w:rsidRPr="00000000" w14:paraId="00000018">
            <w:pPr>
              <w:numPr>
                <w:ilvl w:val="0"/>
                <w:numId w:val="4"/>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Relay Lab Kit</w:t>
            </w:r>
          </w:p>
          <w:p w:rsidR="00000000" w:rsidDel="00000000" w:rsidP="00000000" w:rsidRDefault="00000000" w:rsidRPr="00000000" w14:paraId="00000019">
            <w:pPr>
              <w:numPr>
                <w:ilvl w:val="0"/>
                <w:numId w:val="4"/>
              </w:numPr>
              <w:ind w:left="720" w:hanging="360"/>
              <w:rPr>
                <w:rFonts w:ascii="Calibri" w:cs="Calibri" w:eastAsia="Calibri" w:hAnsi="Calibri"/>
                <w:sz w:val="24"/>
                <w:szCs w:val="24"/>
              </w:rPr>
            </w:pPr>
            <w:hyperlink r:id="rId8">
              <w:r w:rsidDel="00000000" w:rsidR="00000000" w:rsidRPr="00000000">
                <w:rPr>
                  <w:rFonts w:ascii="Calibri" w:cs="Calibri" w:eastAsia="Calibri" w:hAnsi="Calibri"/>
                  <w:sz w:val="24"/>
                  <w:szCs w:val="24"/>
                  <w:u w:val="single"/>
                  <w:rtl w:val="0"/>
                </w:rPr>
                <w:t xml:space="preserve">Relay Lab Kit Instructions</w:t>
              </w:r>
            </w:hyperlink>
            <w:r w:rsidDel="00000000" w:rsidR="00000000" w:rsidRPr="00000000">
              <w:rPr>
                <w:rFonts w:ascii="Calibri" w:cs="Calibri" w:eastAsia="Calibri" w:hAnsi="Calibri"/>
                <w:sz w:val="24"/>
                <w:szCs w:val="24"/>
                <w:rtl w:val="0"/>
              </w:rPr>
              <w:t xml:space="preserve"> (contain tools and materials needed)</w:t>
            </w:r>
          </w:p>
          <w:p w:rsidR="00000000" w:rsidDel="00000000" w:rsidP="00000000" w:rsidRDefault="00000000" w:rsidRPr="00000000" w14:paraId="0000001A">
            <w:pPr>
              <w:numPr>
                <w:ilvl w:val="0"/>
                <w:numId w:val="9"/>
              </w:numPr>
              <w:ind w:left="720" w:hanging="360"/>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Relay Slides</w:t>
              </w:r>
            </w:hyperlink>
            <w:r w:rsidDel="00000000" w:rsidR="00000000" w:rsidRPr="00000000">
              <w:rPr>
                <w:rtl w:val="0"/>
              </w:rPr>
            </w:r>
          </w:p>
          <w:p w:rsidR="00000000" w:rsidDel="00000000" w:rsidP="00000000" w:rsidRDefault="00000000" w:rsidRPr="00000000" w14:paraId="0000001B">
            <w:pPr>
              <w:numPr>
                <w:ilvl w:val="0"/>
                <w:numId w:val="4"/>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Multimeter(s)</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1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“I can” statements:</w:t>
            </w:r>
          </w:p>
          <w:p w:rsidR="00000000" w:rsidDel="00000000" w:rsidP="00000000" w:rsidRDefault="00000000" w:rsidRPr="00000000" w14:paraId="0000001D">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identify and name the components of the Relay Lab Kit, such as switches, relays, and fuses.</w:t>
            </w:r>
          </w:p>
          <w:p w:rsidR="00000000" w:rsidDel="00000000" w:rsidP="00000000" w:rsidRDefault="00000000" w:rsidRPr="00000000" w14:paraId="0000001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build a functional relay circuit using the instructions provided in the lab kit.</w:t>
            </w:r>
          </w:p>
          <w:p w:rsidR="00000000" w:rsidDel="00000000" w:rsidP="00000000" w:rsidRDefault="00000000" w:rsidRPr="00000000" w14:paraId="0000001F">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explain how the Key On and Charging Active circuits work in the context of a Switch vehicle.</w:t>
            </w:r>
          </w:p>
          <w:p w:rsidR="00000000" w:rsidDel="00000000" w:rsidP="00000000" w:rsidRDefault="00000000" w:rsidRPr="00000000" w14:paraId="00000020">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connect wires correctly to ensure the relay circuit operates as intended.</w:t>
            </w:r>
          </w:p>
          <w:p w:rsidR="00000000" w:rsidDel="00000000" w:rsidP="00000000" w:rsidRDefault="00000000" w:rsidRPr="00000000" w14:paraId="00000021">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test the relay circuit and troubleshoot common issues to make it work.</w:t>
            </w:r>
          </w:p>
          <w:p w:rsidR="00000000" w:rsidDel="00000000" w:rsidP="00000000" w:rsidRDefault="00000000" w:rsidRPr="00000000" w14:paraId="00000022">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describe the purpose of most components in the Relay Lab Kit and how they contribute to the circuit.</w:t>
            </w:r>
          </w:p>
          <w:p w:rsidR="00000000" w:rsidDel="00000000" w:rsidP="00000000" w:rsidRDefault="00000000" w:rsidRPr="00000000" w14:paraId="00000023">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explain how a relay works and why it is important in electrical systems like vehicles.</w:t>
            </w:r>
          </w:p>
          <w:p w:rsidR="00000000" w:rsidDel="00000000" w:rsidP="00000000" w:rsidRDefault="00000000" w:rsidRPr="00000000" w14:paraId="00000024">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explain the role of fuses and switches in protecting and controlling the circuit.</w:t>
            </w:r>
          </w:p>
          <w:p w:rsidR="00000000" w:rsidDel="00000000" w:rsidP="00000000" w:rsidRDefault="00000000" w:rsidRPr="00000000" w14:paraId="00000025">
            <w:pPr>
              <w:numPr>
                <w:ilvl w:val="0"/>
                <w:numId w:val="1"/>
              </w:numPr>
              <w:spacing w:after="20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can communicate my process and results to the class by explaining how I assembled and tested the relay circuit.</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26">
            <w:pPr>
              <w:widowControl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Introduction/Engagement/Motivation</w:t>
            </w:r>
          </w:p>
          <w:p w:rsidR="00000000" w:rsidDel="00000000" w:rsidP="00000000" w:rsidRDefault="00000000" w:rsidRPr="00000000" w14:paraId="00000027">
            <w:pPr>
              <w:widowControl w:val="0"/>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Begin with an explanation of what a relay is and why it is important in electrical systems. Use a simple analogy: “A relay is like a traffic cop for electricity, directing the flow and ensuring everything operates safely and efficiently.”</w:t>
            </w:r>
          </w:p>
          <w:p w:rsidR="00000000" w:rsidDel="00000000" w:rsidP="00000000" w:rsidRDefault="00000000" w:rsidRPr="00000000" w14:paraId="00000028">
            <w:pPr>
              <w:widowControl w:val="0"/>
              <w:numPr>
                <w:ilvl w:val="1"/>
                <w:numId w:val="10"/>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Relays are electrically operated switches that open and close the circuits by receiving electrical signals from outside sources.</w:t>
            </w:r>
          </w:p>
          <w:p w:rsidR="00000000" w:rsidDel="00000000" w:rsidP="00000000" w:rsidRDefault="00000000" w:rsidRPr="00000000" w14:paraId="00000029">
            <w:pPr>
              <w:widowControl w:val="0"/>
              <w:numPr>
                <w:ilvl w:val="1"/>
                <w:numId w:val="10"/>
              </w:numPr>
              <w:ind w:left="1440" w:hanging="360"/>
              <w:rPr>
                <w:rFonts w:ascii="Calibri" w:cs="Calibri" w:eastAsia="Calibri" w:hAnsi="Calibri"/>
                <w:sz w:val="24"/>
                <w:szCs w:val="24"/>
                <w:u w:val="none"/>
              </w:rPr>
            </w:pPr>
            <w:hyperlink r:id="rId10">
              <w:r w:rsidDel="00000000" w:rsidR="00000000" w:rsidRPr="00000000">
                <w:rPr>
                  <w:rFonts w:ascii="Calibri" w:cs="Calibri" w:eastAsia="Calibri" w:hAnsi="Calibri"/>
                  <w:color w:val="1155cc"/>
                  <w:sz w:val="24"/>
                  <w:szCs w:val="24"/>
                  <w:u w:val="single"/>
                  <w:rtl w:val="0"/>
                </w:rPr>
                <w:t xml:space="preserve">Electric Relay Overview</w:t>
              </w:r>
            </w:hyperlink>
            <w:r w:rsidDel="00000000" w:rsidR="00000000" w:rsidRPr="00000000">
              <w:rPr>
                <w:rtl w:val="0"/>
              </w:rPr>
            </w:r>
          </w:p>
          <w:p w:rsidR="00000000" w:rsidDel="00000000" w:rsidP="00000000" w:rsidRDefault="00000000" w:rsidRPr="00000000" w14:paraId="0000002A">
            <w:pPr>
              <w:widowControl w:val="0"/>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students a functioning Relay Lab Kit and explain its real-world connection: “This panel represents key systems in a Switch vehicle. By building this, you’ll model two critical circuits: the Key On circuit and the Charging Active circuit.”</w:t>
            </w:r>
          </w:p>
          <w:p w:rsidR="00000000" w:rsidDel="00000000" w:rsidP="00000000" w:rsidRDefault="00000000" w:rsidRPr="00000000" w14:paraId="0000002B">
            <w:pPr>
              <w:widowControl w:val="0"/>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to unbox the Relay Lab Kit and examine the components.</w:t>
            </w:r>
          </w:p>
          <w:p w:rsidR="00000000" w:rsidDel="00000000" w:rsidP="00000000" w:rsidRDefault="00000000" w:rsidRPr="00000000" w14:paraId="0000002C">
            <w:pPr>
              <w:widowControl w:val="0"/>
              <w:numPr>
                <w:ilvl w:val="1"/>
                <w:numId w:val="10"/>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labeled diagram of all parts for reference (e.g., switches, relays, fuse blocks, motor, lights).</w:t>
            </w:r>
          </w:p>
          <w:p w:rsidR="00000000" w:rsidDel="00000000" w:rsidP="00000000" w:rsidRDefault="00000000" w:rsidRPr="00000000" w14:paraId="0000002D">
            <w:pPr>
              <w:widowControl w:val="0"/>
              <w:numPr>
                <w:ilvl w:val="0"/>
                <w:numId w:val="10"/>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discussion:</w:t>
            </w:r>
          </w:p>
          <w:p w:rsidR="00000000" w:rsidDel="00000000" w:rsidP="00000000" w:rsidRDefault="00000000" w:rsidRPr="00000000" w14:paraId="0000002E">
            <w:pPr>
              <w:widowControl w:val="0"/>
              <w:numPr>
                <w:ilvl w:val="1"/>
                <w:numId w:val="10"/>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do you think each component does?</w:t>
            </w:r>
          </w:p>
          <w:p w:rsidR="00000000" w:rsidDel="00000000" w:rsidP="00000000" w:rsidRDefault="00000000" w:rsidRPr="00000000" w14:paraId="0000002F">
            <w:pPr>
              <w:widowControl w:val="0"/>
              <w:numPr>
                <w:ilvl w:val="1"/>
                <w:numId w:val="10"/>
              </w:numPr>
              <w:spacing w:after="20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Why might it be important to have a fuse in a circuit?</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3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Sequence of Learning Tasks:</w:t>
            </w:r>
          </w:p>
          <w:p w:rsidR="00000000" w:rsidDel="00000000" w:rsidP="00000000" w:rsidRDefault="00000000" w:rsidRPr="00000000" w14:paraId="00000031">
            <w:pPr>
              <w:ind w:left="720" w:firstLine="0"/>
              <w:rPr>
                <w:rFonts w:ascii="Calibri" w:cs="Calibri" w:eastAsia="Calibri" w:hAnsi="Calibri"/>
                <w:sz w:val="24"/>
                <w:szCs w:val="24"/>
              </w:rPr>
            </w:pPr>
            <w:hyperlink r:id="rId11">
              <w:r w:rsidDel="00000000" w:rsidR="00000000" w:rsidRPr="00000000">
                <w:rPr>
                  <w:rFonts w:ascii="Calibri" w:cs="Calibri" w:eastAsia="Calibri" w:hAnsi="Calibri"/>
                  <w:color w:val="1155cc"/>
                  <w:sz w:val="24"/>
                  <w:szCs w:val="24"/>
                  <w:u w:val="single"/>
                  <w:rtl w:val="0"/>
                </w:rPr>
                <w:t xml:space="preserve">Relay Lab Kit Instructions</w:t>
              </w:r>
            </w:hyperlink>
            <w:r w:rsidDel="00000000" w:rsidR="00000000" w:rsidRPr="00000000">
              <w:rPr>
                <w:rtl w:val="0"/>
              </w:rPr>
            </w:r>
          </w:p>
          <w:p w:rsidR="00000000" w:rsidDel="00000000" w:rsidP="00000000" w:rsidRDefault="00000000" w:rsidRPr="00000000" w14:paraId="00000032">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Introduction to Switch Relay components</w:t>
            </w:r>
          </w:p>
          <w:p w:rsidR="00000000" w:rsidDel="00000000" w:rsidP="00000000" w:rsidRDefault="00000000" w:rsidRPr="00000000" w14:paraId="00000033">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Provide a guided walkthrough of each component in the kit and discuss importance and curiosities.</w:t>
            </w:r>
          </w:p>
          <w:p w:rsidR="00000000" w:rsidDel="00000000" w:rsidP="00000000" w:rsidRDefault="00000000" w:rsidRPr="00000000" w14:paraId="00000034">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Switches: Explain their role in turning circuits on/off.</w:t>
            </w:r>
          </w:p>
          <w:p w:rsidR="00000000" w:rsidDel="00000000" w:rsidP="00000000" w:rsidRDefault="00000000" w:rsidRPr="00000000" w14:paraId="00000035">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Relays: Describe their function as electrically operated switches.</w:t>
            </w:r>
          </w:p>
          <w:p w:rsidR="00000000" w:rsidDel="00000000" w:rsidP="00000000" w:rsidRDefault="00000000" w:rsidRPr="00000000" w14:paraId="00000036">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Fuses: Discuss how they protect circuits from overload.</w:t>
            </w:r>
          </w:p>
          <w:p w:rsidR="00000000" w:rsidDel="00000000" w:rsidP="00000000" w:rsidRDefault="00000000" w:rsidRPr="00000000" w14:paraId="00000037">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Wiring: Highlight the importance of correct connections.</w:t>
            </w:r>
          </w:p>
          <w:p w:rsidR="00000000" w:rsidDel="00000000" w:rsidP="00000000" w:rsidRDefault="00000000" w:rsidRPr="00000000" w14:paraId="00000038">
            <w:pPr>
              <w:numPr>
                <w:ilvl w:val="1"/>
                <w:numId w:val="7"/>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Why might these components be important? </w:t>
            </w:r>
          </w:p>
          <w:p w:rsidR="00000000" w:rsidDel="00000000" w:rsidP="00000000" w:rsidRDefault="00000000" w:rsidRPr="00000000" w14:paraId="00000039">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Building the Relay Circuit</w:t>
            </w:r>
          </w:p>
          <w:p w:rsidR="00000000" w:rsidDel="00000000" w:rsidP="00000000" w:rsidRDefault="00000000" w:rsidRPr="00000000" w14:paraId="0000003A">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Distribute detailed, step-by-step instructions for assembling the Key On and Charging Active circuits (or post on Google Classroom for students to refer to).</w:t>
            </w:r>
          </w:p>
          <w:p w:rsidR="00000000" w:rsidDel="00000000" w:rsidP="00000000" w:rsidRDefault="00000000" w:rsidRPr="00000000" w14:paraId="0000003B">
            <w:pPr>
              <w:pStyle w:val="Heading3"/>
              <w:numPr>
                <w:ilvl w:val="2"/>
                <w:numId w:val="7"/>
              </w:numPr>
              <w:spacing w:after="0" w:before="0" w:lineRule="auto"/>
              <w:ind w:left="2160" w:hanging="360"/>
              <w:rPr>
                <w:rFonts w:ascii="Calibri" w:cs="Calibri" w:eastAsia="Calibri" w:hAnsi="Calibri"/>
                <w:sz w:val="24"/>
                <w:szCs w:val="24"/>
              </w:rPr>
            </w:pPr>
            <w:bookmarkStart w:colFirst="0" w:colLast="0" w:name="_llrttaprytyk" w:id="2"/>
            <w:bookmarkEnd w:id="2"/>
            <w:hyperlink r:id="rId12">
              <w:r w:rsidDel="00000000" w:rsidR="00000000" w:rsidRPr="00000000">
                <w:rPr>
                  <w:rFonts w:ascii="Calibri" w:cs="Calibri" w:eastAsia="Calibri" w:hAnsi="Calibri"/>
                  <w:color w:val="1155cc"/>
                  <w:sz w:val="24"/>
                  <w:szCs w:val="24"/>
                  <w:u w:val="single"/>
                  <w:rtl w:val="0"/>
                </w:rPr>
                <w:t xml:space="preserve">Guided slide deck</w:t>
              </w:r>
            </w:hyperlink>
            <w:r w:rsidDel="00000000" w:rsidR="00000000" w:rsidRPr="00000000">
              <w:rPr>
                <w:rtl w:val="0"/>
              </w:rPr>
            </w:r>
          </w:p>
          <w:p w:rsidR="00000000" w:rsidDel="00000000" w:rsidP="00000000" w:rsidRDefault="00000000" w:rsidRPr="00000000" w14:paraId="0000003C">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should work in pairs or small teams for teamwork and collaboration, ensuring each team has access to a kit.</w:t>
            </w:r>
          </w:p>
          <w:p w:rsidR="00000000" w:rsidDel="00000000" w:rsidP="00000000" w:rsidRDefault="00000000" w:rsidRPr="00000000" w14:paraId="0000003D">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Monitor progress, offering guidance as needed and allowing students to work through challenges.</w:t>
            </w:r>
          </w:p>
          <w:p w:rsidR="00000000" w:rsidDel="00000000" w:rsidP="00000000" w:rsidRDefault="00000000" w:rsidRPr="00000000" w14:paraId="0000003E">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Allow students time to work through problems. Students will fail at some setup and can work together to find solutions.</w:t>
            </w:r>
          </w:p>
          <w:p w:rsidR="00000000" w:rsidDel="00000000" w:rsidP="00000000" w:rsidRDefault="00000000" w:rsidRPr="00000000" w14:paraId="0000003F">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Testing and Troubleshooting (once the circuits are built)</w:t>
            </w:r>
          </w:p>
          <w:p w:rsidR="00000000" w:rsidDel="00000000" w:rsidP="00000000" w:rsidRDefault="00000000" w:rsidRPr="00000000" w14:paraId="00000040">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a multimeter to check for correct voltage and continuity.</w:t>
            </w:r>
          </w:p>
          <w:p w:rsidR="00000000" w:rsidDel="00000000" w:rsidP="00000000" w:rsidRDefault="00000000" w:rsidRPr="00000000" w14:paraId="00000041">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Observe the operation of the motor or lights.</w:t>
            </w:r>
          </w:p>
          <w:p w:rsidR="00000000" w:rsidDel="00000000" w:rsidP="00000000" w:rsidRDefault="00000000" w:rsidRPr="00000000" w14:paraId="00000042">
            <w:pPr>
              <w:numPr>
                <w:ilvl w:val="1"/>
                <w:numId w:val="7"/>
              </w:numPr>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Troubleshoot common issues (ex: loose connections, reversed polarity)</w:t>
            </w:r>
          </w:p>
          <w:p w:rsidR="00000000" w:rsidDel="00000000" w:rsidP="00000000" w:rsidRDefault="00000000" w:rsidRPr="00000000" w14:paraId="00000043">
            <w:pPr>
              <w:numPr>
                <w:ilvl w:val="0"/>
                <w:numId w:val="7"/>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Class Discussion</w:t>
            </w:r>
          </w:p>
          <w:p w:rsidR="00000000" w:rsidDel="00000000" w:rsidP="00000000" w:rsidRDefault="00000000" w:rsidRPr="00000000" w14:paraId="00000044">
            <w:pPr>
              <w:numPr>
                <w:ilvl w:val="1"/>
                <w:numId w:val="7"/>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challenges did you face? How did you solve them?</w:t>
            </w:r>
          </w:p>
          <w:p w:rsidR="00000000" w:rsidDel="00000000" w:rsidP="00000000" w:rsidRDefault="00000000" w:rsidRPr="00000000" w14:paraId="00000045">
            <w:pPr>
              <w:numPr>
                <w:ilvl w:val="1"/>
                <w:numId w:val="7"/>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could happen if a relay or fuse fails?</w:t>
            </w:r>
            <w:r w:rsidDel="00000000" w:rsidR="00000000" w:rsidRPr="00000000">
              <w:rPr>
                <w:rtl w:val="0"/>
              </w:rPr>
            </w:r>
          </w:p>
          <w:p w:rsidR="00000000" w:rsidDel="00000000" w:rsidP="00000000" w:rsidRDefault="00000000" w:rsidRPr="00000000" w14:paraId="00000046">
            <w:pPr>
              <w:numPr>
                <w:ilvl w:val="1"/>
                <w:numId w:val="7"/>
              </w:numPr>
              <w:spacing w:after="20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does this connect to the Switch Vehicle?</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47">
            <w:pPr>
              <w:pStyle w:val="Heading3"/>
              <w:spacing w:after="0" w:before="0" w:lineRule="auto"/>
              <w:rPr>
                <w:rFonts w:ascii="Calibri" w:cs="Calibri" w:eastAsia="Calibri" w:hAnsi="Calibri"/>
                <w:b w:val="1"/>
                <w:color w:val="000000"/>
                <w:sz w:val="24"/>
                <w:szCs w:val="24"/>
              </w:rPr>
            </w:pPr>
            <w:bookmarkStart w:colFirst="0" w:colLast="0" w:name="_hvrcjm9goltd" w:id="3"/>
            <w:bookmarkEnd w:id="3"/>
            <w:r w:rsidDel="00000000" w:rsidR="00000000" w:rsidRPr="00000000">
              <w:rPr>
                <w:rFonts w:ascii="Calibri" w:cs="Calibri" w:eastAsia="Calibri" w:hAnsi="Calibri"/>
                <w:b w:val="1"/>
                <w:color w:val="000000"/>
                <w:sz w:val="24"/>
                <w:szCs w:val="24"/>
                <w:rtl w:val="0"/>
              </w:rPr>
              <w:t xml:space="preserve">Closure/Review/Focus for Next Lesson</w:t>
            </w:r>
          </w:p>
          <w:p w:rsidR="00000000" w:rsidDel="00000000" w:rsidP="00000000" w:rsidRDefault="00000000" w:rsidRPr="00000000" w14:paraId="00000048">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Show students how the Switch Relay aligns with the Switch EV. What similarities do they notice? Students essentially just built the dashboard for the EV.</w:t>
            </w:r>
          </w:p>
          <w:p w:rsidR="00000000" w:rsidDel="00000000" w:rsidP="00000000" w:rsidRDefault="00000000" w:rsidRPr="00000000" w14:paraId="00000049">
            <w:pPr>
              <w:numPr>
                <w:ilvl w:val="1"/>
                <w:numId w:val="3"/>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might happen if a fuse in the EV fails?</w:t>
            </w:r>
          </w:p>
          <w:p w:rsidR="00000000" w:rsidDel="00000000" w:rsidP="00000000" w:rsidRDefault="00000000" w:rsidRPr="00000000" w14:paraId="0000004A">
            <w:pPr>
              <w:numPr>
                <w:ilvl w:val="1"/>
                <w:numId w:val="3"/>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might an engineer locate the blown fuse?</w:t>
            </w:r>
          </w:p>
          <w:p w:rsidR="00000000" w:rsidDel="00000000" w:rsidP="00000000" w:rsidRDefault="00000000" w:rsidRPr="00000000" w14:paraId="0000004B">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Encourage students to consider questions such as:</w:t>
            </w:r>
          </w:p>
          <w:p w:rsidR="00000000" w:rsidDel="00000000" w:rsidP="00000000" w:rsidRDefault="00000000" w:rsidRPr="00000000" w14:paraId="0000004C">
            <w:pPr>
              <w:numPr>
                <w:ilvl w:val="1"/>
                <w:numId w:val="3"/>
              </w:numPr>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How do engineers decide which fuse to use?</w:t>
            </w:r>
          </w:p>
          <w:p w:rsidR="00000000" w:rsidDel="00000000" w:rsidP="00000000" w:rsidRDefault="00000000" w:rsidRPr="00000000" w14:paraId="0000004D">
            <w:pPr>
              <w:numPr>
                <w:ilvl w:val="1"/>
                <w:numId w:val="3"/>
              </w:numPr>
              <w:spacing w:after="200" w:lineRule="auto"/>
              <w:ind w:left="1440" w:hanging="36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What other systems rely on similar relay setups?</w:t>
            </w:r>
            <w:r w:rsidDel="00000000" w:rsidR="00000000" w:rsidRPr="00000000">
              <w:rPr>
                <w:rtl w:val="0"/>
              </w:rPr>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4E">
            <w:pPr>
              <w:pStyle w:val="Heading3"/>
              <w:spacing w:after="0" w:before="0" w:lineRule="auto"/>
              <w:rPr>
                <w:rFonts w:ascii="Calibri" w:cs="Calibri" w:eastAsia="Calibri" w:hAnsi="Calibri"/>
                <w:b w:val="1"/>
                <w:color w:val="000000"/>
                <w:sz w:val="24"/>
                <w:szCs w:val="24"/>
              </w:rPr>
            </w:pPr>
            <w:bookmarkStart w:colFirst="0" w:colLast="0" w:name="_b6bxnwfdt0j8" w:id="4"/>
            <w:bookmarkEnd w:id="4"/>
            <w:r w:rsidDel="00000000" w:rsidR="00000000" w:rsidRPr="00000000">
              <w:rPr>
                <w:rFonts w:ascii="Calibri" w:cs="Calibri" w:eastAsia="Calibri" w:hAnsi="Calibri"/>
                <w:b w:val="1"/>
                <w:color w:val="000000"/>
                <w:sz w:val="24"/>
                <w:szCs w:val="24"/>
                <w:rtl w:val="0"/>
              </w:rPr>
              <w:t xml:space="preserve">Extensions</w:t>
            </w:r>
          </w:p>
          <w:p w:rsidR="00000000" w:rsidDel="00000000" w:rsidP="00000000" w:rsidRDefault="00000000" w:rsidRPr="00000000" w14:paraId="0000004F">
            <w:pPr>
              <w:pStyle w:val="Heading3"/>
              <w:numPr>
                <w:ilvl w:val="0"/>
                <w:numId w:val="6"/>
              </w:numPr>
              <w:spacing w:after="0" w:before="0" w:lineRule="auto"/>
              <w:ind w:left="720" w:hanging="360"/>
              <w:rPr>
                <w:rFonts w:ascii="Calibri" w:cs="Calibri" w:eastAsia="Calibri" w:hAnsi="Calibri"/>
                <w:sz w:val="24"/>
                <w:szCs w:val="24"/>
              </w:rPr>
            </w:pPr>
            <w:bookmarkStart w:colFirst="0" w:colLast="0" w:name="_k9in46wo44nv" w:id="5"/>
            <w:bookmarkEnd w:id="5"/>
            <w:r w:rsidDel="00000000" w:rsidR="00000000" w:rsidRPr="00000000">
              <w:rPr>
                <w:rFonts w:ascii="Calibri" w:cs="Calibri" w:eastAsia="Calibri" w:hAnsi="Calibri"/>
                <w:color w:val="000000"/>
                <w:sz w:val="24"/>
                <w:szCs w:val="24"/>
                <w:rtl w:val="0"/>
              </w:rPr>
              <w:t xml:space="preserve">Advanced Circuit Design</w:t>
            </w:r>
          </w:p>
          <w:p w:rsidR="00000000" w:rsidDel="00000000" w:rsidP="00000000" w:rsidRDefault="00000000" w:rsidRPr="00000000" w14:paraId="00000050">
            <w:pPr>
              <w:pStyle w:val="Heading3"/>
              <w:numPr>
                <w:ilvl w:val="1"/>
                <w:numId w:val="6"/>
              </w:numPr>
              <w:spacing w:after="0" w:before="0" w:lineRule="auto"/>
              <w:ind w:left="1440" w:hanging="360"/>
              <w:rPr>
                <w:rFonts w:ascii="Calibri" w:cs="Calibri" w:eastAsia="Calibri" w:hAnsi="Calibri"/>
                <w:sz w:val="24"/>
                <w:szCs w:val="24"/>
              </w:rPr>
            </w:pPr>
            <w:bookmarkStart w:colFirst="0" w:colLast="0" w:name="_k9in46wo44nv" w:id="5"/>
            <w:bookmarkEnd w:id="5"/>
            <w:r w:rsidDel="00000000" w:rsidR="00000000" w:rsidRPr="00000000">
              <w:rPr>
                <w:rFonts w:ascii="Calibri" w:cs="Calibri" w:eastAsia="Calibri" w:hAnsi="Calibri"/>
                <w:color w:val="000000"/>
                <w:sz w:val="24"/>
                <w:szCs w:val="24"/>
                <w:rtl w:val="0"/>
              </w:rPr>
              <w:t xml:space="preserve">Challenge students to modify the circuit to include additional features (e.g., multiple lights, an indicator buzzer).</w:t>
            </w:r>
          </w:p>
          <w:p w:rsidR="00000000" w:rsidDel="00000000" w:rsidP="00000000" w:rsidRDefault="00000000" w:rsidRPr="00000000" w14:paraId="00000051">
            <w:pPr>
              <w:pStyle w:val="Heading3"/>
              <w:numPr>
                <w:ilvl w:val="0"/>
                <w:numId w:val="6"/>
              </w:numPr>
              <w:spacing w:after="0" w:before="0" w:lineRule="auto"/>
              <w:ind w:left="720" w:hanging="360"/>
              <w:rPr>
                <w:rFonts w:ascii="Calibri" w:cs="Calibri" w:eastAsia="Calibri" w:hAnsi="Calibri"/>
                <w:sz w:val="24"/>
                <w:szCs w:val="24"/>
              </w:rPr>
            </w:pPr>
            <w:bookmarkStart w:colFirst="0" w:colLast="0" w:name="_k9in46wo44nv" w:id="5"/>
            <w:bookmarkEnd w:id="5"/>
            <w:r w:rsidDel="00000000" w:rsidR="00000000" w:rsidRPr="00000000">
              <w:rPr>
                <w:rFonts w:ascii="Calibri" w:cs="Calibri" w:eastAsia="Calibri" w:hAnsi="Calibri"/>
                <w:color w:val="000000"/>
                <w:sz w:val="24"/>
                <w:szCs w:val="24"/>
                <w:rtl w:val="0"/>
              </w:rPr>
              <w:t xml:space="preserve">Digital Simulation</w:t>
            </w:r>
          </w:p>
          <w:p w:rsidR="00000000" w:rsidDel="00000000" w:rsidP="00000000" w:rsidRDefault="00000000" w:rsidRPr="00000000" w14:paraId="00000052">
            <w:pPr>
              <w:pStyle w:val="Heading3"/>
              <w:numPr>
                <w:ilvl w:val="1"/>
                <w:numId w:val="6"/>
              </w:numPr>
              <w:spacing w:after="0" w:before="0" w:lineRule="auto"/>
              <w:ind w:left="1440" w:hanging="360"/>
              <w:rPr>
                <w:rFonts w:ascii="Calibri" w:cs="Calibri" w:eastAsia="Calibri" w:hAnsi="Calibri"/>
                <w:sz w:val="24"/>
                <w:szCs w:val="24"/>
              </w:rPr>
            </w:pPr>
            <w:bookmarkStart w:colFirst="0" w:colLast="0" w:name="_k9in46wo44nv" w:id="5"/>
            <w:bookmarkEnd w:id="5"/>
            <w:r w:rsidDel="00000000" w:rsidR="00000000" w:rsidRPr="00000000">
              <w:rPr>
                <w:rFonts w:ascii="Calibri" w:cs="Calibri" w:eastAsia="Calibri" w:hAnsi="Calibri"/>
                <w:color w:val="000000"/>
                <w:sz w:val="24"/>
                <w:szCs w:val="24"/>
                <w:rtl w:val="0"/>
              </w:rPr>
              <w:t xml:space="preserve">Use Tinkercad or another simulation tool to replicate the relay circuit virtually before building it physically.</w:t>
            </w:r>
          </w:p>
          <w:p w:rsidR="00000000" w:rsidDel="00000000" w:rsidP="00000000" w:rsidRDefault="00000000" w:rsidRPr="00000000" w14:paraId="00000053">
            <w:pPr>
              <w:pStyle w:val="Heading3"/>
              <w:numPr>
                <w:ilvl w:val="0"/>
                <w:numId w:val="6"/>
              </w:numPr>
              <w:spacing w:after="0" w:before="0" w:lineRule="auto"/>
              <w:ind w:left="720" w:hanging="360"/>
              <w:rPr>
                <w:rFonts w:ascii="Calibri" w:cs="Calibri" w:eastAsia="Calibri" w:hAnsi="Calibri"/>
                <w:sz w:val="24"/>
                <w:szCs w:val="24"/>
              </w:rPr>
            </w:pPr>
            <w:bookmarkStart w:colFirst="0" w:colLast="0" w:name="_k9in46wo44nv" w:id="5"/>
            <w:bookmarkEnd w:id="5"/>
            <w:r w:rsidDel="00000000" w:rsidR="00000000" w:rsidRPr="00000000">
              <w:rPr>
                <w:rFonts w:ascii="Calibri" w:cs="Calibri" w:eastAsia="Calibri" w:hAnsi="Calibri"/>
                <w:color w:val="000000"/>
                <w:sz w:val="24"/>
                <w:szCs w:val="24"/>
                <w:rtl w:val="0"/>
              </w:rPr>
              <w:t xml:space="preserve">Career Connection</w:t>
            </w:r>
          </w:p>
          <w:p w:rsidR="00000000" w:rsidDel="00000000" w:rsidP="00000000" w:rsidRDefault="00000000" w:rsidRPr="00000000" w14:paraId="00000054">
            <w:pPr>
              <w:pStyle w:val="Heading3"/>
              <w:numPr>
                <w:ilvl w:val="1"/>
                <w:numId w:val="6"/>
              </w:numPr>
              <w:spacing w:after="0" w:before="0" w:lineRule="auto"/>
              <w:ind w:left="1440" w:hanging="360"/>
              <w:rPr>
                <w:rFonts w:ascii="Calibri" w:cs="Calibri" w:eastAsia="Calibri" w:hAnsi="Calibri"/>
                <w:sz w:val="24"/>
                <w:szCs w:val="24"/>
              </w:rPr>
            </w:pPr>
            <w:bookmarkStart w:colFirst="0" w:colLast="0" w:name="_k9in46wo44nv" w:id="5"/>
            <w:bookmarkEnd w:id="5"/>
            <w:r w:rsidDel="00000000" w:rsidR="00000000" w:rsidRPr="00000000">
              <w:rPr>
                <w:rFonts w:ascii="Calibri" w:cs="Calibri" w:eastAsia="Calibri" w:hAnsi="Calibri"/>
                <w:color w:val="000000"/>
                <w:sz w:val="24"/>
                <w:szCs w:val="24"/>
                <w:rtl w:val="0"/>
              </w:rPr>
              <w:t xml:space="preserve">Invite a guest speaker, such as an automotive engineer, to discuss how relay circuits are used in modern vehicles.</w:t>
            </w:r>
          </w:p>
          <w:p w:rsidR="00000000" w:rsidDel="00000000" w:rsidP="00000000" w:rsidRDefault="00000000" w:rsidRPr="00000000" w14:paraId="00000055">
            <w:pPr>
              <w:pStyle w:val="Heading3"/>
              <w:numPr>
                <w:ilvl w:val="0"/>
                <w:numId w:val="6"/>
              </w:numPr>
              <w:spacing w:after="0" w:before="0" w:lineRule="auto"/>
              <w:ind w:left="720" w:hanging="360"/>
              <w:rPr>
                <w:rFonts w:ascii="Calibri" w:cs="Calibri" w:eastAsia="Calibri" w:hAnsi="Calibri"/>
                <w:sz w:val="24"/>
                <w:szCs w:val="24"/>
              </w:rPr>
            </w:pPr>
            <w:bookmarkStart w:colFirst="0" w:colLast="0" w:name="_k9in46wo44nv" w:id="5"/>
            <w:bookmarkEnd w:id="5"/>
            <w:r w:rsidDel="00000000" w:rsidR="00000000" w:rsidRPr="00000000">
              <w:rPr>
                <w:rFonts w:ascii="Calibri" w:cs="Calibri" w:eastAsia="Calibri" w:hAnsi="Calibri"/>
                <w:color w:val="000000"/>
                <w:sz w:val="24"/>
                <w:szCs w:val="24"/>
                <w:rtl w:val="0"/>
              </w:rPr>
              <w:t xml:space="preserve">Creative Presentation</w:t>
            </w:r>
          </w:p>
          <w:p w:rsidR="00000000" w:rsidDel="00000000" w:rsidP="00000000" w:rsidRDefault="00000000" w:rsidRPr="00000000" w14:paraId="00000056">
            <w:pPr>
              <w:pStyle w:val="Heading3"/>
              <w:numPr>
                <w:ilvl w:val="1"/>
                <w:numId w:val="6"/>
              </w:numPr>
              <w:spacing w:after="200" w:before="0" w:lineRule="auto"/>
              <w:ind w:left="1440" w:hanging="360"/>
              <w:rPr>
                <w:rFonts w:ascii="Calibri" w:cs="Calibri" w:eastAsia="Calibri" w:hAnsi="Calibri"/>
                <w:sz w:val="24"/>
                <w:szCs w:val="24"/>
              </w:rPr>
            </w:pPr>
            <w:bookmarkStart w:colFirst="0" w:colLast="0" w:name="_afftnn68kjl1" w:id="6"/>
            <w:bookmarkEnd w:id="6"/>
            <w:r w:rsidDel="00000000" w:rsidR="00000000" w:rsidRPr="00000000">
              <w:rPr>
                <w:rFonts w:ascii="Calibri" w:cs="Calibri" w:eastAsia="Calibri" w:hAnsi="Calibri"/>
                <w:color w:val="000000"/>
                <w:sz w:val="24"/>
                <w:szCs w:val="24"/>
                <w:rtl w:val="0"/>
              </w:rPr>
              <w:t xml:space="preserve">Have students create a mini-presentation or video tutorial explaining their relay circuit to a younger audience.</w:t>
            </w:r>
          </w:p>
        </w:tc>
      </w:tr>
      <w:tr>
        <w:trPr>
          <w:cantSplit w:val="0"/>
          <w:trHeight w:val="500" w:hRule="atLeast"/>
          <w:tblHeader w:val="0"/>
        </w:trPr>
        <w:tc>
          <w:tcPr>
            <w:tcBorders>
              <w:top w:color="000000" w:space="0" w:sz="4" w:val="single"/>
              <w:bottom w:color="000000" w:space="0" w:sz="4" w:val="single"/>
            </w:tcBorders>
          </w:tcPr>
          <w:p w:rsidR="00000000" w:rsidDel="00000000" w:rsidP="00000000" w:rsidRDefault="00000000" w:rsidRPr="00000000" w14:paraId="00000057">
            <w:pPr>
              <w:pStyle w:val="Heading3"/>
              <w:spacing w:after="0" w:before="0" w:lineRule="auto"/>
              <w:rPr>
                <w:rFonts w:ascii="Calibri" w:cs="Calibri" w:eastAsia="Calibri" w:hAnsi="Calibri"/>
                <w:b w:val="1"/>
                <w:color w:val="000000"/>
                <w:sz w:val="24"/>
                <w:szCs w:val="24"/>
              </w:rPr>
            </w:pPr>
            <w:bookmarkStart w:colFirst="0" w:colLast="0" w:name="_nsqpq4al4fik" w:id="7"/>
            <w:bookmarkEnd w:id="7"/>
            <w:r w:rsidDel="00000000" w:rsidR="00000000" w:rsidRPr="00000000">
              <w:rPr>
                <w:rFonts w:ascii="Calibri" w:cs="Calibri" w:eastAsia="Calibri" w:hAnsi="Calibri"/>
                <w:b w:val="1"/>
                <w:color w:val="000000"/>
                <w:sz w:val="24"/>
                <w:szCs w:val="24"/>
                <w:rtl w:val="0"/>
              </w:rPr>
              <w:t xml:space="preserve">*Teacher Resources:</w:t>
            </w:r>
          </w:p>
          <w:p w:rsidR="00000000" w:rsidDel="00000000" w:rsidP="00000000" w:rsidRDefault="00000000" w:rsidRPr="00000000" w14:paraId="00000058">
            <w:pPr>
              <w:pStyle w:val="Heading3"/>
              <w:numPr>
                <w:ilvl w:val="0"/>
                <w:numId w:val="2"/>
              </w:numPr>
              <w:spacing w:after="0" w:before="0" w:lineRule="auto"/>
              <w:ind w:left="720" w:hanging="360"/>
              <w:rPr>
                <w:rFonts w:ascii="Calibri" w:cs="Calibri" w:eastAsia="Calibri" w:hAnsi="Calibri"/>
                <w:color w:val="000000"/>
                <w:sz w:val="24"/>
                <w:szCs w:val="24"/>
                <w:u w:val="none"/>
              </w:rPr>
            </w:pPr>
            <w:bookmarkStart w:colFirst="0" w:colLast="0" w:name="_495pnc4esv2a" w:id="8"/>
            <w:bookmarkEnd w:id="8"/>
            <w:r w:rsidDel="00000000" w:rsidR="00000000" w:rsidRPr="00000000">
              <w:rPr>
                <w:rFonts w:ascii="Calibri" w:cs="Calibri" w:eastAsia="Calibri" w:hAnsi="Calibri"/>
                <w:color w:val="000000"/>
                <w:sz w:val="24"/>
                <w:szCs w:val="24"/>
                <w:rtl w:val="0"/>
              </w:rPr>
              <w:t xml:space="preserve">Building the Switch Relay can take students days to weeks to complete. Provide time for students to check in with other teams, setup/clean up in an organized way, and work through challenges and mistakes.</w:t>
            </w:r>
          </w:p>
          <w:p w:rsidR="00000000" w:rsidDel="00000000" w:rsidP="00000000" w:rsidRDefault="00000000" w:rsidRPr="00000000" w14:paraId="00000059">
            <w:pPr>
              <w:pStyle w:val="Heading3"/>
              <w:numPr>
                <w:ilvl w:val="0"/>
                <w:numId w:val="2"/>
              </w:numPr>
              <w:spacing w:after="0" w:before="0" w:lineRule="auto"/>
              <w:ind w:left="720" w:hanging="360"/>
              <w:rPr>
                <w:rFonts w:ascii="Calibri" w:cs="Calibri" w:eastAsia="Calibri" w:hAnsi="Calibri"/>
                <w:color w:val="000000"/>
                <w:sz w:val="24"/>
                <w:szCs w:val="24"/>
                <w:u w:val="none"/>
              </w:rPr>
            </w:pPr>
            <w:bookmarkStart w:colFirst="0" w:colLast="0" w:name="_mcscdg6p31b5" w:id="9"/>
            <w:bookmarkEnd w:id="9"/>
            <w:r w:rsidDel="00000000" w:rsidR="00000000" w:rsidRPr="00000000">
              <w:rPr>
                <w:rFonts w:ascii="Calibri" w:cs="Calibri" w:eastAsia="Calibri" w:hAnsi="Calibri"/>
                <w:color w:val="000000"/>
                <w:sz w:val="24"/>
                <w:szCs w:val="24"/>
                <w:rtl w:val="0"/>
              </w:rPr>
              <w:t xml:space="preserve">Student accessible slide deck</w:t>
            </w:r>
            <w:r w:rsidDel="00000000" w:rsidR="00000000" w:rsidRPr="00000000">
              <w:rPr>
                <w:rFonts w:ascii="Calibri" w:cs="Calibri" w:eastAsia="Calibri" w:hAnsi="Calibri"/>
                <w:color w:val="000000"/>
                <w:sz w:val="24"/>
                <w:szCs w:val="24"/>
                <w:rtl w:val="0"/>
              </w:rPr>
              <w:t xml:space="preserve"> </w:t>
            </w:r>
            <w:hyperlink r:id="rId13">
              <w:r w:rsidDel="00000000" w:rsidR="00000000" w:rsidRPr="00000000">
                <w:rPr>
                  <w:rFonts w:ascii="Calibri" w:cs="Calibri" w:eastAsia="Calibri" w:hAnsi="Calibri"/>
                  <w:color w:val="1155cc"/>
                  <w:sz w:val="24"/>
                  <w:szCs w:val="24"/>
                  <w:u w:val="single"/>
                  <w:rtl w:val="0"/>
                </w:rPr>
                <w:t xml:space="preserve">Guided slide deck</w:t>
              </w:r>
            </w:hyperlink>
            <w:r w:rsidDel="00000000" w:rsidR="00000000" w:rsidRPr="00000000">
              <w:rPr>
                <w:rtl w:val="0"/>
              </w:rPr>
            </w:r>
          </w:p>
          <w:p w:rsidR="00000000" w:rsidDel="00000000" w:rsidP="00000000" w:rsidRDefault="00000000" w:rsidRPr="00000000" w14:paraId="0000005A">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 by step instructions following the SWITCH provided directions</w:t>
            </w:r>
          </w:p>
          <w:p w:rsidR="00000000" w:rsidDel="00000000" w:rsidP="00000000" w:rsidRDefault="00000000" w:rsidRPr="00000000" w14:paraId="0000005B">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Troubleshooting</w:t>
            </w:r>
          </w:p>
          <w:p w:rsidR="00000000" w:rsidDel="00000000" w:rsidP="00000000" w:rsidRDefault="00000000" w:rsidRPr="00000000" w14:paraId="0000005C">
            <w:pPr>
              <w:numPr>
                <w:ilvl w:val="1"/>
                <w:numId w:val="2"/>
              </w:numPr>
              <w:spacing w:after="200"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Students can use a multimeter to check connections as they work to identify mistakes</w:t>
            </w: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sectPr>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rPr>
      <w:rFonts w:ascii="Cambria" w:cs="Cambria" w:eastAsia="Cambria" w:hAnsi="Cambria"/>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E3p4l2Q9xiylL2e4PTAWjcnPrRnRys4_/view?usp=sharing" TargetMode="External"/><Relationship Id="rId10" Type="http://schemas.openxmlformats.org/officeDocument/2006/relationships/hyperlink" Target="https://youtu.be/Ktb5EerL-1M?si=DKHvQZ2AYqgt56so" TargetMode="External"/><Relationship Id="rId13" Type="http://schemas.openxmlformats.org/officeDocument/2006/relationships/hyperlink" Target="https://docs.google.com/presentation/d/1xiCsUx8SxA2HZTtBJCTlCOKu1TE6MKQ5IujlLKXPVxg/edit?usp=sharing" TargetMode="External"/><Relationship Id="rId12" Type="http://schemas.openxmlformats.org/officeDocument/2006/relationships/hyperlink" Target="https://docs.google.com/presentation/d/1xiCsUx8SxA2HZTtBJCTlCOKu1TE6MKQ5IujlLKXPVxg/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presentation/d/1xiCsUx8SxA2HZTtBJCTlCOKu1TE6MKQ5IujlLKXPVxg/edit?usp=sharing" TargetMode="External"/><Relationship Id="rId5" Type="http://schemas.openxmlformats.org/officeDocument/2006/relationships/styles" Target="styles.xml"/><Relationship Id="rId6" Type="http://schemas.openxmlformats.org/officeDocument/2006/relationships/hyperlink" Target="https://www.cde.ca.gov/be/st/ss/" TargetMode="External"/><Relationship Id="rId7" Type="http://schemas.openxmlformats.org/officeDocument/2006/relationships/hyperlink" Target="https://docs.google.com/presentation/d/1xiCsUx8SxA2HZTtBJCTlCOKu1TE6MKQ5IujlLKXPVxg/edit?usp=sharing" TargetMode="External"/><Relationship Id="rId8" Type="http://schemas.openxmlformats.org/officeDocument/2006/relationships/hyperlink" Target="https://drive.google.com/file/d/1E3p4l2Q9xiylL2e4PTAWjcnPrRnRys4_/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